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4FE" w:rsidRDefault="007924FE" w:rsidP="007924FE">
      <w:pPr>
        <w:widowControl w:val="0"/>
        <w:tabs>
          <w:tab w:val="left" w:pos="220"/>
          <w:tab w:val="left" w:pos="720"/>
        </w:tabs>
        <w:autoSpaceDE w:val="0"/>
        <w:autoSpaceDN w:val="0"/>
        <w:adjustRightInd w:val="0"/>
        <w:jc w:val="center"/>
        <w:rPr>
          <w:rFonts w:ascii="Times New Roman" w:hAnsi="Times New Roman" w:cs="Arial"/>
        </w:rPr>
      </w:pPr>
      <w:bookmarkStart w:id="0" w:name="_GoBack"/>
      <w:r>
        <w:rPr>
          <w:rFonts w:ascii="Times New Roman" w:hAnsi="Times New Roman" w:cs="Arial"/>
        </w:rPr>
        <w:t xml:space="preserve">Questions on </w:t>
      </w:r>
      <w:r w:rsidRPr="007924FE">
        <w:rPr>
          <w:rFonts w:ascii="Times New Roman" w:hAnsi="Times New Roman" w:cs="Arial"/>
        </w:rPr>
        <w:t>Medical Conditions in Low-Resource, Low-Income Global Markets</w:t>
      </w:r>
    </w:p>
    <w:bookmarkEnd w:id="0"/>
    <w:p w:rsidR="007924FE" w:rsidRDefault="007924FE" w:rsidP="007924FE">
      <w:pPr>
        <w:widowControl w:val="0"/>
        <w:tabs>
          <w:tab w:val="left" w:pos="220"/>
          <w:tab w:val="left" w:pos="720"/>
        </w:tabs>
        <w:autoSpaceDE w:val="0"/>
        <w:autoSpaceDN w:val="0"/>
        <w:adjustRightInd w:val="0"/>
        <w:rPr>
          <w:rFonts w:ascii="Times New Roman" w:hAnsi="Times New Roman" w:cs="Arial"/>
        </w:rPr>
      </w:pPr>
    </w:p>
    <w:p w:rsidR="007924FE" w:rsidRPr="007924FE" w:rsidRDefault="007924FE" w:rsidP="007924FE">
      <w:pPr>
        <w:widowControl w:val="0"/>
        <w:tabs>
          <w:tab w:val="left" w:pos="220"/>
          <w:tab w:val="left" w:pos="720"/>
        </w:tabs>
        <w:autoSpaceDE w:val="0"/>
        <w:autoSpaceDN w:val="0"/>
        <w:adjustRightInd w:val="0"/>
        <w:rPr>
          <w:rFonts w:ascii="Times New Roman" w:hAnsi="Times New Roman" w:cs="Arial"/>
        </w:rPr>
      </w:pPr>
      <w:r w:rsidRPr="007924FE">
        <w:rPr>
          <w:rFonts w:ascii="Times New Roman" w:hAnsi="Times New Roman" w:cs="Arial"/>
        </w:rPr>
        <w:t>1. What are low resource, low income global markets?</w:t>
      </w:r>
    </w:p>
    <w:p w:rsidR="007924FE" w:rsidRPr="007924FE" w:rsidRDefault="007924FE" w:rsidP="007924FE">
      <w:pPr>
        <w:widowControl w:val="0"/>
        <w:numPr>
          <w:ilvl w:val="0"/>
          <w:numId w:val="2"/>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 xml:space="preserve">Economies are divided according to 2012 GNI per capita, calculated using the </w:t>
      </w:r>
      <w:hyperlink r:id="rId8" w:history="1">
        <w:r w:rsidRPr="007924FE">
          <w:rPr>
            <w:rFonts w:ascii="Times New Roman" w:hAnsi="Times New Roman" w:cs="Arial"/>
            <w:u w:color="0023E3"/>
          </w:rPr>
          <w:t>World Bank Atlas method</w:t>
        </w:r>
      </w:hyperlink>
      <w:r w:rsidRPr="007924FE">
        <w:rPr>
          <w:rFonts w:ascii="Times New Roman" w:hAnsi="Times New Roman" w:cs="Arial"/>
        </w:rPr>
        <w:t>. The groups are: low income, $1,035 or less; lower middle income, $1,036 - $4,085; upper middle income, $4,086 - $12,615; and high income, $12,616 or more.</w:t>
      </w:r>
    </w:p>
    <w:p w:rsidR="007924FE" w:rsidRPr="007924FE" w:rsidRDefault="007924FE" w:rsidP="007924FE">
      <w:pPr>
        <w:widowControl w:val="0"/>
        <w:numPr>
          <w:ilvl w:val="0"/>
          <w:numId w:val="2"/>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Around the world, 1.7 billion people lack access to essential medicines, in many cases drugs that could save their lives. Many more face immense difficulties when in need of treatment. For example, specialists may be long distances away, while health care providers (HCPs) in close proximity are poorly skilled.</w:t>
      </w:r>
    </w:p>
    <w:p w:rsidR="007924FE" w:rsidRPr="007924FE" w:rsidRDefault="007924FE" w:rsidP="007924FE">
      <w:pPr>
        <w:widowControl w:val="0"/>
        <w:numPr>
          <w:ilvl w:val="0"/>
          <w:numId w:val="2"/>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 xml:space="preserve">The WHO estimates that approximately 1.7 billion people lack access to essential medicines. It defines essential medicines as “those that satisfy the priority health care needs of the population”. For example, in India and Africa, 50% or more of the population does not have regular access to essential </w:t>
      </w:r>
      <w:proofErr w:type="gramStart"/>
      <w:r w:rsidRPr="007924FE">
        <w:rPr>
          <w:rFonts w:ascii="Times New Roman" w:hAnsi="Times New Roman" w:cs="Arial"/>
        </w:rPr>
        <w:t>medicines.</w:t>
      </w:r>
      <w:proofErr w:type="gramEnd"/>
      <w:r w:rsidRPr="007924FE">
        <w:rPr>
          <w:rFonts w:ascii="Times New Roman" w:hAnsi="Times New Roman" w:cs="Arial"/>
        </w:rPr>
        <w:t xml:space="preserve"> In Uganda, only about 55% of the medicines deemed essential, such as drugs to treat HIV/AIDS, malaria, tuberculosis, cancer and diabetes, can be found in free health facilities.</w:t>
      </w:r>
    </w:p>
    <w:p w:rsidR="007924FE" w:rsidRPr="007924FE" w:rsidRDefault="007924FE" w:rsidP="007924FE">
      <w:pPr>
        <w:widowControl w:val="0"/>
        <w:tabs>
          <w:tab w:val="left" w:pos="220"/>
          <w:tab w:val="left" w:pos="720"/>
        </w:tabs>
        <w:autoSpaceDE w:val="0"/>
        <w:autoSpaceDN w:val="0"/>
        <w:adjustRightInd w:val="0"/>
        <w:rPr>
          <w:rFonts w:ascii="Times New Roman" w:hAnsi="Times New Roman" w:cs="Arial"/>
        </w:rPr>
      </w:pPr>
      <w:r w:rsidRPr="007924FE">
        <w:rPr>
          <w:rFonts w:ascii="Times New Roman" w:hAnsi="Times New Roman" w:cs="Arial"/>
        </w:rPr>
        <w:t>2. What are the low-income countries around the world?</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Afghanistan</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Bangladesh</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Benin</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Burkina Faso</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Burundi</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Cambodia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Central African Republic</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Chad</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Comoros</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Congo, Dem. Rep.</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Eritrea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Ethiopia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Gambia, The</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Guinea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Guinea-Bissau</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Haiti</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Kenya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Korea, Dem. Rep.</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Kyrgyz Republic</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Liberia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Madagascar</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Malawi</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Mali</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Mauritania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Mozambique</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Myanmar</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Nepal</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lastRenderedPageBreak/>
        <w:t>Niger</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Rwanda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Sierra Leone</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Somalia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Tajikistan</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Tanzania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Togo</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Uganda</w:t>
      </w:r>
    </w:p>
    <w:p w:rsidR="007924FE" w:rsidRPr="007924FE" w:rsidRDefault="007924FE" w:rsidP="007924FE">
      <w:pPr>
        <w:widowControl w:val="0"/>
        <w:numPr>
          <w:ilvl w:val="0"/>
          <w:numId w:val="4"/>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Zimbabwe</w:t>
      </w:r>
    </w:p>
    <w:p w:rsidR="007924FE" w:rsidRPr="007924FE" w:rsidRDefault="007924FE" w:rsidP="007924FE">
      <w:pPr>
        <w:widowControl w:val="0"/>
        <w:tabs>
          <w:tab w:val="left" w:pos="220"/>
          <w:tab w:val="left" w:pos="720"/>
        </w:tabs>
        <w:autoSpaceDE w:val="0"/>
        <w:autoSpaceDN w:val="0"/>
        <w:adjustRightInd w:val="0"/>
        <w:rPr>
          <w:rFonts w:ascii="Times New Roman" w:hAnsi="Times New Roman" w:cs="Arial"/>
        </w:rPr>
      </w:pPr>
      <w:r w:rsidRPr="007924FE">
        <w:rPr>
          <w:rFonts w:ascii="Times New Roman" w:hAnsi="Times New Roman" w:cs="Arial"/>
        </w:rPr>
        <w:t xml:space="preserve">3. What is the cause of </w:t>
      </w:r>
      <w:proofErr w:type="gramStart"/>
      <w:r w:rsidRPr="007924FE">
        <w:rPr>
          <w:rFonts w:ascii="Times New Roman" w:hAnsi="Times New Roman" w:cs="Arial"/>
        </w:rPr>
        <w:t>low income</w:t>
      </w:r>
      <w:proofErr w:type="gramEnd"/>
      <w:r w:rsidRPr="007924FE">
        <w:rPr>
          <w:rFonts w:ascii="Times New Roman" w:hAnsi="Times New Roman" w:cs="Arial"/>
        </w:rPr>
        <w:t xml:space="preserve"> markets?</w:t>
      </w:r>
    </w:p>
    <w:p w:rsidR="007924FE" w:rsidRPr="007924FE" w:rsidRDefault="007924FE" w:rsidP="007924FE">
      <w:pPr>
        <w:widowControl w:val="0"/>
        <w:numPr>
          <w:ilvl w:val="0"/>
          <w:numId w:val="6"/>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Places may have low resources because of climate</w:t>
      </w:r>
    </w:p>
    <w:p w:rsidR="007924FE" w:rsidRPr="007924FE" w:rsidRDefault="007924FE" w:rsidP="007924FE">
      <w:pPr>
        <w:widowControl w:val="0"/>
        <w:numPr>
          <w:ilvl w:val="0"/>
          <w:numId w:val="6"/>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May be difficult to import resources because of location</w:t>
      </w:r>
    </w:p>
    <w:p w:rsidR="007924FE" w:rsidRPr="007924FE" w:rsidRDefault="007924FE" w:rsidP="007924FE">
      <w:pPr>
        <w:widowControl w:val="0"/>
        <w:numPr>
          <w:ilvl w:val="0"/>
          <w:numId w:val="6"/>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May lack care providers</w:t>
      </w:r>
    </w:p>
    <w:p w:rsidR="007924FE" w:rsidRPr="007924FE" w:rsidRDefault="007924FE" w:rsidP="007924FE">
      <w:pPr>
        <w:widowControl w:val="0"/>
        <w:numPr>
          <w:ilvl w:val="0"/>
          <w:numId w:val="6"/>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Insufficient education and leadership</w:t>
      </w:r>
    </w:p>
    <w:p w:rsidR="007924FE" w:rsidRPr="007924FE" w:rsidRDefault="007924FE" w:rsidP="007924FE">
      <w:pPr>
        <w:widowControl w:val="0"/>
        <w:tabs>
          <w:tab w:val="left" w:pos="220"/>
          <w:tab w:val="left" w:pos="720"/>
        </w:tabs>
        <w:autoSpaceDE w:val="0"/>
        <w:autoSpaceDN w:val="0"/>
        <w:adjustRightInd w:val="0"/>
        <w:rPr>
          <w:rFonts w:ascii="Times New Roman" w:hAnsi="Times New Roman" w:cs="Arial"/>
        </w:rPr>
      </w:pPr>
      <w:r w:rsidRPr="007924FE">
        <w:rPr>
          <w:rFonts w:ascii="Times New Roman" w:hAnsi="Times New Roman" w:cs="Arial"/>
        </w:rPr>
        <w:t>4. What are health conditions in India?</w:t>
      </w:r>
    </w:p>
    <w:p w:rsidR="007924FE" w:rsidRPr="007924FE" w:rsidRDefault="007924FE" w:rsidP="007924FE">
      <w:pPr>
        <w:widowControl w:val="0"/>
        <w:numPr>
          <w:ilvl w:val="0"/>
          <w:numId w:val="8"/>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Poverty leads to citizens being unable to provide their families with proper health care.</w:t>
      </w:r>
    </w:p>
    <w:p w:rsidR="007924FE" w:rsidRPr="007924FE" w:rsidRDefault="007924FE" w:rsidP="007924FE">
      <w:pPr>
        <w:widowControl w:val="0"/>
        <w:numPr>
          <w:ilvl w:val="0"/>
          <w:numId w:val="8"/>
        </w:numPr>
        <w:tabs>
          <w:tab w:val="left" w:pos="220"/>
          <w:tab w:val="left" w:pos="720"/>
        </w:tabs>
        <w:autoSpaceDE w:val="0"/>
        <w:autoSpaceDN w:val="0"/>
        <w:adjustRightInd w:val="0"/>
        <w:ind w:hanging="720"/>
        <w:rPr>
          <w:rFonts w:ascii="Times New Roman" w:hAnsi="Times New Roman" w:cs="Arial"/>
        </w:rPr>
      </w:pPr>
      <w:r w:rsidRPr="007924FE">
        <w:rPr>
          <w:rFonts w:ascii="Times New Roman" w:hAnsi="Times New Roman" w:cs="Arial"/>
        </w:rPr>
        <w:t>The average poor household in rural India allocates up to 2.9% of its annual expenditure to health.</w:t>
      </w:r>
    </w:p>
    <w:p w:rsidR="00C76CEB" w:rsidRPr="007924FE" w:rsidRDefault="007924FE" w:rsidP="007924FE">
      <w:pPr>
        <w:rPr>
          <w:rFonts w:ascii="Times New Roman" w:hAnsi="Times New Roman"/>
        </w:rPr>
      </w:pPr>
      <w:r w:rsidRPr="007924FE">
        <w:rPr>
          <w:rFonts w:ascii="Times New Roman" w:hAnsi="Times New Roman" w:cs="Arial"/>
        </w:rPr>
        <w:t>Large population makes it difficult for the GDP to cover everyone’s health care</w:t>
      </w:r>
    </w:p>
    <w:sectPr w:rsidR="00C76CEB" w:rsidRPr="007924FE" w:rsidSect="008532B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4FE" w:rsidRDefault="007924FE" w:rsidP="007924FE">
      <w:r>
        <w:separator/>
      </w:r>
    </w:p>
  </w:endnote>
  <w:endnote w:type="continuationSeparator" w:id="0">
    <w:p w:rsidR="007924FE" w:rsidRDefault="007924FE" w:rsidP="0079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4FE" w:rsidRDefault="007924FE" w:rsidP="007924FE">
      <w:r>
        <w:separator/>
      </w:r>
    </w:p>
  </w:footnote>
  <w:footnote w:type="continuationSeparator" w:id="0">
    <w:p w:rsidR="007924FE" w:rsidRDefault="007924FE" w:rsidP="007924F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4FE"/>
    <w:rsid w:val="007924FE"/>
    <w:rsid w:val="008532BD"/>
    <w:rsid w:val="00C7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2516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4FE"/>
    <w:pPr>
      <w:tabs>
        <w:tab w:val="center" w:pos="4320"/>
        <w:tab w:val="right" w:pos="8640"/>
      </w:tabs>
    </w:pPr>
  </w:style>
  <w:style w:type="character" w:customStyle="1" w:styleId="HeaderChar">
    <w:name w:val="Header Char"/>
    <w:basedOn w:val="DefaultParagraphFont"/>
    <w:link w:val="Header"/>
    <w:uiPriority w:val="99"/>
    <w:rsid w:val="007924FE"/>
  </w:style>
  <w:style w:type="paragraph" w:styleId="Footer">
    <w:name w:val="footer"/>
    <w:basedOn w:val="Normal"/>
    <w:link w:val="FooterChar"/>
    <w:uiPriority w:val="99"/>
    <w:unhideWhenUsed/>
    <w:rsid w:val="007924FE"/>
    <w:pPr>
      <w:tabs>
        <w:tab w:val="center" w:pos="4320"/>
        <w:tab w:val="right" w:pos="8640"/>
      </w:tabs>
    </w:pPr>
  </w:style>
  <w:style w:type="character" w:customStyle="1" w:styleId="FooterChar">
    <w:name w:val="Footer Char"/>
    <w:basedOn w:val="DefaultParagraphFont"/>
    <w:link w:val="Footer"/>
    <w:uiPriority w:val="99"/>
    <w:rsid w:val="007924F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4FE"/>
    <w:pPr>
      <w:tabs>
        <w:tab w:val="center" w:pos="4320"/>
        <w:tab w:val="right" w:pos="8640"/>
      </w:tabs>
    </w:pPr>
  </w:style>
  <w:style w:type="character" w:customStyle="1" w:styleId="HeaderChar">
    <w:name w:val="Header Char"/>
    <w:basedOn w:val="DefaultParagraphFont"/>
    <w:link w:val="Header"/>
    <w:uiPriority w:val="99"/>
    <w:rsid w:val="007924FE"/>
  </w:style>
  <w:style w:type="paragraph" w:styleId="Footer">
    <w:name w:val="footer"/>
    <w:basedOn w:val="Normal"/>
    <w:link w:val="FooterChar"/>
    <w:uiPriority w:val="99"/>
    <w:unhideWhenUsed/>
    <w:rsid w:val="007924FE"/>
    <w:pPr>
      <w:tabs>
        <w:tab w:val="center" w:pos="4320"/>
        <w:tab w:val="right" w:pos="8640"/>
      </w:tabs>
    </w:pPr>
  </w:style>
  <w:style w:type="character" w:customStyle="1" w:styleId="FooterChar">
    <w:name w:val="Footer Char"/>
    <w:basedOn w:val="DefaultParagraphFont"/>
    <w:link w:val="Footer"/>
    <w:uiPriority w:val="99"/>
    <w:rsid w:val="007924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data.worldbank.org/about/country-classifications/world-bank-atlas-method"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330</Words>
  <Characters>1883</Characters>
  <Application>Microsoft Macintosh Word</Application>
  <DocSecurity>0</DocSecurity>
  <Lines>15</Lines>
  <Paragraphs>4</Paragraphs>
  <ScaleCrop>false</ScaleCrop>
  <Company>AISK</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Jones</dc:creator>
  <cp:keywords/>
  <dc:description/>
  <cp:lastModifiedBy>Hugh Jones</cp:lastModifiedBy>
  <cp:revision>1</cp:revision>
  <dcterms:created xsi:type="dcterms:W3CDTF">2013-10-15T20:26:00Z</dcterms:created>
  <dcterms:modified xsi:type="dcterms:W3CDTF">2013-10-15T20:31:00Z</dcterms:modified>
</cp:coreProperties>
</file>